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240"/>
        <w:jc w:val="right"/>
        <w:rPr>
          <w:rFonts w:ascii="Arial" w:hAnsi="Arial"/>
          <w:sz w:val="26"/>
          <w:szCs w:val="26"/>
        </w:rPr>
      </w:pPr>
      <w:r>
        <w:rPr>
          <w:rFonts w:cs="Calibri" w:ascii="Arial" w:hAnsi="Arial"/>
          <w:sz w:val="26"/>
          <w:szCs w:val="26"/>
        </w:rPr>
        <w:t>Kozienice, 13 grudnia 2021 r.</w:t>
      </w:r>
    </w:p>
    <w:p>
      <w:pPr>
        <w:pStyle w:val="Normal"/>
        <w:spacing w:before="240" w:after="240"/>
        <w:jc w:val="center"/>
        <w:rPr>
          <w:rFonts w:ascii="Arial" w:hAnsi="Arial"/>
        </w:rPr>
      </w:pPr>
      <w:r>
        <w:rPr>
          <w:rFonts w:cs="Calibri" w:ascii="Arial" w:hAnsi="Arial"/>
          <w:b/>
          <w:sz w:val="32"/>
          <w:szCs w:val="32"/>
        </w:rPr>
        <w:t xml:space="preserve">Dyrektor Poradni Psychologiczno – Pedagogicznej </w:t>
        <w:br/>
        <w:t>w Kozienicach                                                                       ogłasza nabór na wolne stanowisko urzędnicze</w:t>
      </w:r>
    </w:p>
    <w:p>
      <w:pPr>
        <w:pStyle w:val="Normal"/>
        <w:spacing w:before="240" w:after="240"/>
        <w:jc w:val="center"/>
        <w:rPr>
          <w:rFonts w:cs="Calibri"/>
          <w:b/>
          <w:b/>
          <w:sz w:val="32"/>
          <w:szCs w:val="32"/>
        </w:rPr>
      </w:pPr>
      <w:r>
        <w:rPr>
          <w:rFonts w:cs="Calibri"/>
          <w:b/>
          <w:sz w:val="32"/>
          <w:szCs w:val="32"/>
        </w:rPr>
      </w:r>
    </w:p>
    <w:p>
      <w:pPr>
        <w:pStyle w:val="Tretekstu"/>
        <w:spacing w:lineRule="auto" w:line="360" w:before="240" w:after="240"/>
        <w:jc w:val="left"/>
        <w:rPr>
          <w:rFonts w:ascii="Arial" w:hAnsi="Arial"/>
        </w:rPr>
      </w:pPr>
      <w:r>
        <w:rPr>
          <w:rStyle w:val="Mocnewyrnione"/>
          <w:rFonts w:cs="Calibri" w:ascii="Arial" w:hAnsi="Arial"/>
          <w:sz w:val="26"/>
          <w:szCs w:val="26"/>
        </w:rPr>
        <w:t>Nazwa i adres jednostki ogłaszającej konkurs:</w:t>
      </w:r>
    </w:p>
    <w:p>
      <w:pPr>
        <w:pStyle w:val="Tretekstu"/>
        <w:spacing w:lineRule="auto" w:line="360" w:before="240" w:after="240"/>
        <w:jc w:val="left"/>
        <w:rPr/>
      </w:pPr>
      <w:r>
        <w:rPr>
          <w:rFonts w:ascii="Arial" w:hAnsi="Arial"/>
          <w:sz w:val="26"/>
          <w:szCs w:val="26"/>
        </w:rPr>
        <w:t>Poradnia Psychologiczno- Pedagogiczna, Al. Wł. Sikorskiego 8A,                     26-900 Kozienice, tel. 48 614 89 36.</w:t>
      </w:r>
    </w:p>
    <w:p>
      <w:pPr>
        <w:pStyle w:val="ListParagraph"/>
        <w:tabs>
          <w:tab w:val="clear" w:pos="708"/>
          <w:tab w:val="center" w:pos="4678" w:leader="none"/>
        </w:tabs>
        <w:spacing w:before="0" w:after="120"/>
        <w:ind w:left="0" w:hanging="0"/>
        <w:contextualSpacing/>
        <w:jc w:val="left"/>
        <w:rPr/>
      </w:pPr>
      <w:r>
        <w:rPr>
          <w:rStyle w:val="Mocnewyrnione"/>
          <w:rFonts w:ascii="Arial" w:hAnsi="Arial"/>
          <w:sz w:val="26"/>
          <w:szCs w:val="26"/>
        </w:rPr>
        <w:t>Określenie stanowiska urzędniczego:</w:t>
      </w:r>
    </w:p>
    <w:p>
      <w:pPr>
        <w:pStyle w:val="Tretekstu"/>
        <w:spacing w:lineRule="auto" w:line="240"/>
        <w:rPr>
          <w:rFonts w:ascii="Arial" w:hAnsi="Arial"/>
        </w:rPr>
      </w:pPr>
      <w:r>
        <w:rPr>
          <w:rFonts w:ascii="Arial" w:hAnsi="Arial"/>
        </w:rPr>
        <w:t>Starszy referent w Poradni Psychologiczno- Pedagogicznej w Kozienicach</w:t>
      </w:r>
    </w:p>
    <w:p>
      <w:pPr>
        <w:pStyle w:val="Tretekstu"/>
        <w:spacing w:lineRule="auto" w:line="240"/>
        <w:rPr>
          <w:rFonts w:ascii="Arial" w:hAnsi="Arial"/>
        </w:rPr>
      </w:pPr>
      <w:r>
        <w:rPr>
          <w:rFonts w:ascii="Arial" w:hAnsi="Arial"/>
        </w:rPr>
        <w:t>Wymiar czasu pracy: 1/1 etat</w:t>
      </w:r>
    </w:p>
    <w:p>
      <w:pPr>
        <w:pStyle w:val="Tretekstu"/>
        <w:spacing w:lineRule="auto" w:line="240"/>
        <w:rPr>
          <w:rFonts w:ascii="Arial" w:hAnsi="Arial"/>
        </w:rPr>
      </w:pPr>
      <w:r>
        <w:rPr>
          <w:rFonts w:ascii="Arial" w:hAnsi="Arial"/>
        </w:rPr>
        <w:t>Liczba stanowisk pracy: 1 stanowisko</w:t>
      </w:r>
    </w:p>
    <w:p>
      <w:pPr>
        <w:pStyle w:val="Tretekstu"/>
        <w:spacing w:lineRule="auto" w:line="240"/>
        <w:rPr>
          <w:rFonts w:ascii="Arial" w:hAnsi="Arial"/>
        </w:rPr>
      </w:pPr>
      <w:r>
        <w:rPr>
          <w:rFonts w:ascii="Arial" w:hAnsi="Arial"/>
        </w:rPr>
        <w:t>Rodzaj umowy: umowa o pracę na czas nieokreślony</w:t>
      </w:r>
    </w:p>
    <w:p>
      <w:pPr>
        <w:pStyle w:val="Tretekstu"/>
        <w:spacing w:lineRule="auto" w:line="480"/>
        <w:rPr>
          <w:rFonts w:ascii="Arial" w:hAnsi="Arial"/>
        </w:rPr>
      </w:pPr>
      <w:r>
        <w:rPr>
          <w:rFonts w:ascii="Arial" w:hAnsi="Arial"/>
        </w:rPr>
        <w:t>Termin rozpoczęcia pracy: 1.01.202</w:t>
      </w:r>
      <w:r>
        <w:rPr>
          <w:rFonts w:ascii="Arial" w:hAnsi="Arial"/>
        </w:rPr>
        <w:t>2</w:t>
      </w:r>
      <w:r>
        <w:rPr>
          <w:rFonts w:ascii="Arial" w:hAnsi="Arial"/>
        </w:rPr>
        <w:t xml:space="preserve"> r.</w:t>
      </w:r>
    </w:p>
    <w:p>
      <w:pPr>
        <w:pStyle w:val="Tretekstu"/>
        <w:spacing w:lineRule="auto" w:line="360"/>
        <w:rPr/>
      </w:pPr>
      <w:r>
        <w:rPr>
          <w:rStyle w:val="Mocnewyrnione"/>
          <w:rFonts w:ascii="Arial" w:hAnsi="Arial"/>
          <w:sz w:val="26"/>
          <w:szCs w:val="26"/>
        </w:rPr>
        <w:t>Wymagania niezbędne do zatrudnienia na stanowisku:</w:t>
      </w:r>
    </w:p>
    <w:p>
      <w:pPr>
        <w:pStyle w:val="Tretekstu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707" w:hanging="283"/>
        <w:jc w:val="both"/>
        <w:rPr/>
      </w:pPr>
      <w:r>
        <w:rPr>
          <w:rFonts w:ascii="Arial" w:hAnsi="Arial"/>
          <w:sz w:val="26"/>
          <w:szCs w:val="26"/>
        </w:rPr>
        <w:t xml:space="preserve">posiadanie obywatelstwa polskiego, </w:t>
      </w:r>
    </w:p>
    <w:p>
      <w:pPr>
        <w:pStyle w:val="Tretekstu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707" w:hanging="283"/>
        <w:jc w:val="both"/>
        <w:rPr/>
      </w:pPr>
      <w:r>
        <w:rPr>
          <w:rFonts w:ascii="Arial" w:hAnsi="Arial"/>
          <w:sz w:val="26"/>
          <w:szCs w:val="26"/>
        </w:rPr>
        <w:t xml:space="preserve">pełna zdolność do czynności prawnych oraz korzystanie z pełni praw publicznych, </w:t>
      </w:r>
    </w:p>
    <w:p>
      <w:pPr>
        <w:pStyle w:val="Tretekstu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707" w:hanging="283"/>
        <w:jc w:val="both"/>
        <w:rPr/>
      </w:pPr>
      <w:r>
        <w:rPr>
          <w:rFonts w:ascii="Arial" w:hAnsi="Arial"/>
          <w:sz w:val="26"/>
          <w:szCs w:val="26"/>
        </w:rPr>
        <w:t xml:space="preserve">niekaralność za umyślne przestępstwo ścigane z oskarżenia publicznego lub umyślne przestępstwo skarbowe, </w:t>
      </w:r>
    </w:p>
    <w:p>
      <w:pPr>
        <w:pStyle w:val="Tretekstu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left="707" w:hanging="283"/>
        <w:jc w:val="both"/>
        <w:rPr/>
      </w:pPr>
      <w:r>
        <w:rPr>
          <w:rFonts w:ascii="Arial" w:hAnsi="Arial"/>
          <w:sz w:val="26"/>
          <w:szCs w:val="26"/>
        </w:rPr>
        <w:t xml:space="preserve">wykształcenie co najmniej średnie i minimum 3-letni staż pracy na podobnym stanowisku z zakresu spraw administracyjno- kadrowych, </w:t>
      </w:r>
    </w:p>
    <w:p>
      <w:pPr>
        <w:pStyle w:val="Tretekstu"/>
        <w:numPr>
          <w:ilvl w:val="0"/>
          <w:numId w:val="1"/>
        </w:numPr>
        <w:tabs>
          <w:tab w:val="clear" w:pos="708"/>
          <w:tab w:val="left" w:pos="0" w:leader="none"/>
        </w:tabs>
        <w:ind w:left="707" w:hanging="283"/>
        <w:jc w:val="both"/>
        <w:rPr/>
      </w:pPr>
      <w:r>
        <w:rPr>
          <w:rFonts w:ascii="Arial" w:hAnsi="Arial"/>
          <w:sz w:val="26"/>
          <w:szCs w:val="26"/>
        </w:rPr>
        <w:t xml:space="preserve">biegła obsługa komputera w zakresie systemu Windows i pakietu biurowego Office. </w:t>
      </w:r>
    </w:p>
    <w:p>
      <w:pPr>
        <w:pStyle w:val="Tretekstu"/>
        <w:jc w:val="both"/>
        <w:rPr/>
      </w:pPr>
      <w:r>
        <w:rPr>
          <w:rStyle w:val="Mocnewyrnione"/>
          <w:rFonts w:ascii="Arial" w:hAnsi="Arial"/>
          <w:sz w:val="26"/>
          <w:szCs w:val="26"/>
        </w:rPr>
        <w:t>Wymagania dodatkowe:</w:t>
      </w:r>
    </w:p>
    <w:p>
      <w:pPr>
        <w:pStyle w:val="Tretekstu"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0"/>
        <w:ind w:left="707" w:hanging="283"/>
        <w:jc w:val="both"/>
        <w:rPr/>
      </w:pPr>
      <w:r>
        <w:rPr>
          <w:rFonts w:ascii="Arial" w:hAnsi="Arial"/>
          <w:sz w:val="26"/>
          <w:szCs w:val="26"/>
        </w:rPr>
        <w:t xml:space="preserve">umiejętność pracy w zespole, komunikatywność, sumienność, rzetelność, dyspozycyjność, dobra organizacja pracy, odporność na trudne sytuacje, </w:t>
      </w:r>
    </w:p>
    <w:p>
      <w:pPr>
        <w:pStyle w:val="Tretekstu"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0"/>
        <w:ind w:left="707" w:hanging="283"/>
        <w:jc w:val="both"/>
        <w:rPr/>
      </w:pPr>
      <w:r>
        <w:rPr>
          <w:rFonts w:ascii="Arial" w:hAnsi="Arial"/>
          <w:sz w:val="26"/>
          <w:szCs w:val="26"/>
        </w:rPr>
        <w:t xml:space="preserve">znajomość przepisów prawa oświatowego, </w:t>
      </w:r>
    </w:p>
    <w:p>
      <w:pPr>
        <w:pStyle w:val="Tretekstu"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0"/>
        <w:ind w:left="707" w:hanging="283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znajomość Kodeksu Pracy i Ustawy o pracownikach samorządowych, </w:t>
      </w:r>
    </w:p>
    <w:p>
      <w:pPr>
        <w:pStyle w:val="Tretekstu"/>
        <w:numPr>
          <w:ilvl w:val="0"/>
          <w:numId w:val="2"/>
        </w:numPr>
        <w:tabs>
          <w:tab w:val="clear" w:pos="708"/>
          <w:tab w:val="left" w:pos="0" w:leader="none"/>
        </w:tabs>
        <w:ind w:left="707" w:hanging="283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znajomość programu SIO. </w:t>
      </w:r>
    </w:p>
    <w:p>
      <w:pPr>
        <w:pStyle w:val="Tretekstu"/>
        <w:jc w:val="both"/>
        <w:rPr/>
      </w:pPr>
      <w:r>
        <w:rPr>
          <w:rStyle w:val="Mocnewyrnione"/>
          <w:rFonts w:ascii="Arial" w:hAnsi="Arial"/>
          <w:sz w:val="26"/>
          <w:szCs w:val="26"/>
        </w:rPr>
        <w:t>Do głównych obowiązków pracownika na tym stanowisku należeć  będzie m.in.</w:t>
      </w:r>
    </w:p>
    <w:p>
      <w:pPr>
        <w:pStyle w:val="Treteks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707" w:hanging="283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przestrzeganie tajemnicy służbowej, regulaminu pracy, przepisów ppoż. i BHP;</w:t>
      </w:r>
    </w:p>
    <w:p>
      <w:pPr>
        <w:pStyle w:val="Treteks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707" w:hanging="283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dbanie o dobro Poradni, przestrzeganie zasad współżycia społecznego;</w:t>
      </w:r>
    </w:p>
    <w:p>
      <w:pPr>
        <w:pStyle w:val="Treteks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707" w:hanging="283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udzielanie interesantom informacji;</w:t>
      </w:r>
    </w:p>
    <w:p>
      <w:pPr>
        <w:pStyle w:val="Treteks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707" w:hanging="283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dostarczanie Dyrektorowi Poradni niezwłocznie wszelkich pism otrzymanych drogą pocztową, kurierem lub droga mailową; </w:t>
      </w:r>
    </w:p>
    <w:p>
      <w:pPr>
        <w:pStyle w:val="Treteks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707" w:hanging="283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realizacja przydzielonych środków finansowych (dokonywanie zakupów materiałów i pomocy, rozliczanie środków finansowych, zbieranie ofert               i wybieranie najkorzystniejszych zgodnie z przepisami o zamówieniach publicznych); </w:t>
      </w:r>
    </w:p>
    <w:p>
      <w:pPr>
        <w:pStyle w:val="Treteks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707" w:hanging="283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prowadzenie dokumentacji uczniów badanych w poradni;</w:t>
      </w:r>
    </w:p>
    <w:p>
      <w:pPr>
        <w:pStyle w:val="Treteks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707" w:hanging="283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prowadzenie komputerowej bazy danych; </w:t>
      </w:r>
    </w:p>
    <w:p>
      <w:pPr>
        <w:pStyle w:val="Treteks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707" w:hanging="283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prowadzenie archiwum poradni;</w:t>
      </w:r>
    </w:p>
    <w:p>
      <w:pPr>
        <w:pStyle w:val="Treteks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707" w:hanging="283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przechowywanie i zabezpieczanie pieczątek;</w:t>
      </w:r>
    </w:p>
    <w:p>
      <w:pPr>
        <w:pStyle w:val="Treteks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707" w:hanging="283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przepisywanie na komputerze pism związanych z działalnością poradni; </w:t>
      </w:r>
    </w:p>
    <w:p>
      <w:pPr>
        <w:pStyle w:val="Treteks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707" w:hanging="283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wykonywanie sprawozdań statystycznych; </w:t>
      </w:r>
    </w:p>
    <w:p>
      <w:pPr>
        <w:pStyle w:val="Treteks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707" w:hanging="283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właściwe przechowywanie akt i dokumentacji poradni;</w:t>
      </w:r>
    </w:p>
    <w:p>
      <w:pPr>
        <w:pStyle w:val="Treteks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707" w:hanging="283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wyznaczanie terminów badań psychologicznych, pedagogicznych oraz logopedycznych, zawiadamianie zainteresowanych osób; </w:t>
      </w:r>
    </w:p>
    <w:p>
      <w:pPr>
        <w:pStyle w:val="Treteks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707" w:hanging="283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prowadzenie ewidencji czasu pracy (listy obecności, delegacje służbowe, kartoteki); </w:t>
      </w:r>
    </w:p>
    <w:p>
      <w:pPr>
        <w:pStyle w:val="Treteks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707" w:hanging="283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wpisywanie nowo zakupionych sprzętów do księgi inwentarzowej                     i materiałowej, uzgadnianie stanów inwentarzowych; </w:t>
      </w:r>
    </w:p>
    <w:p>
      <w:pPr>
        <w:pStyle w:val="Tretekstu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ind w:left="707" w:hanging="283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prowadzenie ewidencji i dokumentacji związanej ze stażami absolwenckimi, wolontariatem i praktykami studenckimi; </w:t>
      </w:r>
    </w:p>
    <w:p>
      <w:pPr>
        <w:pStyle w:val="Tretekstu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ind w:left="707" w:hanging="283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prowadzenie obowiązującej dokumentacji; </w:t>
      </w:r>
    </w:p>
    <w:p>
      <w:pPr>
        <w:pStyle w:val="Tretekstu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40"/>
        <w:ind w:left="707" w:hanging="283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przygotowanie skierowań na badania lekarskie wstępne, okresowe             i kontrolne;</w:t>
      </w:r>
    </w:p>
    <w:p>
      <w:pPr>
        <w:pStyle w:val="Tretekstu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40"/>
        <w:ind w:left="707" w:hanging="283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wykonywanie innych czynności zleconych przez Dyrektora Poradni.</w:t>
      </w:r>
    </w:p>
    <w:p>
      <w:pPr>
        <w:pStyle w:val="Tretekstu"/>
        <w:numPr>
          <w:ilvl w:val="0"/>
          <w:numId w:val="0"/>
        </w:numPr>
        <w:spacing w:lineRule="auto" w:line="240"/>
        <w:ind w:left="707" w:hanging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Tretekstu"/>
        <w:rPr/>
      </w:pPr>
      <w:r>
        <w:rPr>
          <w:rStyle w:val="Mocnewyrnione"/>
          <w:rFonts w:ascii="Arial" w:hAnsi="Arial"/>
          <w:sz w:val="26"/>
          <w:szCs w:val="26"/>
        </w:rPr>
        <w:t>Wymagane dokumenty:</w:t>
      </w:r>
    </w:p>
    <w:p>
      <w:pPr>
        <w:pStyle w:val="Tretekstu"/>
        <w:numPr>
          <w:ilvl w:val="0"/>
          <w:numId w:val="4"/>
        </w:numPr>
        <w:tabs>
          <w:tab w:val="clear" w:pos="708"/>
          <w:tab w:val="left" w:pos="0" w:leader="none"/>
        </w:tabs>
        <w:spacing w:before="0" w:after="0"/>
        <w:ind w:left="707" w:hanging="283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curriculum vitae, </w:t>
      </w:r>
    </w:p>
    <w:p>
      <w:pPr>
        <w:pStyle w:val="Tretekstu"/>
        <w:numPr>
          <w:ilvl w:val="0"/>
          <w:numId w:val="4"/>
        </w:numPr>
        <w:tabs>
          <w:tab w:val="clear" w:pos="708"/>
          <w:tab w:val="left" w:pos="0" w:leader="none"/>
        </w:tabs>
        <w:spacing w:before="0" w:after="0"/>
        <w:ind w:left="707" w:hanging="283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kwestionariusz osobowy dla celów rekrutacji – zał. nr 1, </w:t>
      </w:r>
    </w:p>
    <w:p>
      <w:pPr>
        <w:pStyle w:val="Tretekstu"/>
        <w:numPr>
          <w:ilvl w:val="0"/>
          <w:numId w:val="4"/>
        </w:numPr>
        <w:tabs>
          <w:tab w:val="clear" w:pos="708"/>
          <w:tab w:val="left" w:pos="0" w:leader="none"/>
        </w:tabs>
        <w:spacing w:before="0" w:after="0"/>
        <w:ind w:left="707" w:hanging="283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kserokopia dyplomu, świadectw lub innych dokumentów potwierdzających posiadane kwalifikacje, </w:t>
      </w:r>
    </w:p>
    <w:p>
      <w:pPr>
        <w:pStyle w:val="Tretekstu"/>
        <w:numPr>
          <w:ilvl w:val="0"/>
          <w:numId w:val="4"/>
        </w:numPr>
        <w:tabs>
          <w:tab w:val="clear" w:pos="708"/>
          <w:tab w:val="left" w:pos="0" w:leader="none"/>
        </w:tabs>
        <w:spacing w:before="0" w:after="0"/>
        <w:ind w:left="707" w:hanging="283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kserokopie świadectw pracy, </w:t>
      </w:r>
    </w:p>
    <w:p>
      <w:pPr>
        <w:pStyle w:val="Tretekstu"/>
        <w:numPr>
          <w:ilvl w:val="0"/>
          <w:numId w:val="4"/>
        </w:numPr>
        <w:tabs>
          <w:tab w:val="clear" w:pos="708"/>
          <w:tab w:val="left" w:pos="0" w:leader="none"/>
        </w:tabs>
        <w:spacing w:before="0" w:after="0"/>
        <w:ind w:left="707" w:hanging="283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oświadczenie o niekaralności – zał. nr 2, </w:t>
      </w:r>
    </w:p>
    <w:p>
      <w:pPr>
        <w:pStyle w:val="Tretekstu"/>
        <w:numPr>
          <w:ilvl w:val="0"/>
          <w:numId w:val="4"/>
        </w:numPr>
        <w:tabs>
          <w:tab w:val="clear" w:pos="708"/>
          <w:tab w:val="left" w:pos="0" w:leader="none"/>
        </w:tabs>
        <w:spacing w:before="0" w:after="0"/>
        <w:ind w:left="707" w:hanging="283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oświadczenie o posiadaniu pełnej zdolności do czynności prawnych                 i korzystaniu z pełni praw publicznych – zał. nr 2, </w:t>
      </w:r>
    </w:p>
    <w:p>
      <w:pPr>
        <w:pStyle w:val="Tretekstu"/>
        <w:numPr>
          <w:ilvl w:val="0"/>
          <w:numId w:val="4"/>
        </w:numPr>
        <w:tabs>
          <w:tab w:val="clear" w:pos="708"/>
          <w:tab w:val="left" w:pos="0" w:leader="none"/>
        </w:tabs>
        <w:spacing w:before="0" w:after="0"/>
        <w:ind w:left="707" w:hanging="283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oświadczenie o posiadaniu obywatelstwa polskiego – zał. nr 2, </w:t>
      </w:r>
    </w:p>
    <w:p>
      <w:pPr>
        <w:pStyle w:val="Tretekstu"/>
        <w:numPr>
          <w:ilvl w:val="0"/>
          <w:numId w:val="4"/>
        </w:numPr>
        <w:tabs>
          <w:tab w:val="clear" w:pos="708"/>
          <w:tab w:val="left" w:pos="0" w:leader="none"/>
        </w:tabs>
        <w:ind w:left="707" w:hanging="283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oświadczenie o wyrażeniu zgody na przetwarzanie danych osobowych zawartych w ofercie pracy dla potrzeb niezbędnych do realizacji procesu rekrutacji – zał. nr 2. </w:t>
      </w:r>
    </w:p>
    <w:p>
      <w:pPr>
        <w:pStyle w:val="Tretekstu"/>
        <w:rPr/>
      </w:pPr>
      <w:r>
        <w:rPr>
          <w:rStyle w:val="Mocnewyrnione"/>
          <w:rFonts w:ascii="Arial" w:hAnsi="Arial"/>
          <w:sz w:val="26"/>
          <w:szCs w:val="26"/>
        </w:rPr>
        <w:t>Oferty wraz z dokumentami należy składać:</w:t>
      </w:r>
    </w:p>
    <w:p>
      <w:pPr>
        <w:pStyle w:val="Tretekstu"/>
        <w:jc w:val="both"/>
        <w:rPr/>
      </w:pPr>
      <w:r>
        <w:rPr>
          <w:rFonts w:ascii="Arial" w:hAnsi="Arial"/>
          <w:sz w:val="26"/>
          <w:szCs w:val="26"/>
        </w:rPr>
        <w:t>W zamkniętej kopercie opisanej imieniem i nazwiskiem, adresem, telefonem kontaktowym osoby składającej ofertę z adnotacją: „Nabór na stanowisko referenta w Poradni Psychologiczno- Pedagogicznej w Kozienicach”                        w sekretariacie poradni od poniedziałku do piątku w godzinach od 7</w:t>
      </w:r>
      <w:r>
        <w:rPr>
          <w:rFonts w:ascii="Arial" w:hAnsi="Arial"/>
          <w:position w:val="9"/>
          <w:sz w:val="26"/>
          <w:szCs w:val="26"/>
        </w:rPr>
        <w:t>30</w:t>
      </w:r>
      <w:r>
        <w:rPr>
          <w:rFonts w:ascii="Arial" w:hAnsi="Arial"/>
          <w:sz w:val="26"/>
          <w:szCs w:val="26"/>
        </w:rPr>
        <w:t xml:space="preserve"> do 15</w:t>
      </w:r>
      <w:r>
        <w:rPr>
          <w:rFonts w:ascii="Arial" w:hAnsi="Arial"/>
          <w:position w:val="9"/>
          <w:sz w:val="26"/>
          <w:szCs w:val="26"/>
        </w:rPr>
        <w:t>30</w:t>
      </w:r>
      <w:r>
        <w:rPr>
          <w:rFonts w:ascii="Arial" w:hAnsi="Arial"/>
          <w:sz w:val="26"/>
          <w:szCs w:val="26"/>
        </w:rPr>
        <w:t xml:space="preserve"> lub drogą pocztową, </w:t>
      </w:r>
      <w:r>
        <w:rPr>
          <w:rStyle w:val="Mocnewyrnione"/>
          <w:rFonts w:ascii="Arial" w:hAnsi="Arial"/>
          <w:sz w:val="26"/>
          <w:szCs w:val="26"/>
        </w:rPr>
        <w:t>w nieprzekraczalnym terminie do dnia 22.12.2021 r.</w:t>
      </w:r>
    </w:p>
    <w:p>
      <w:pPr>
        <w:pStyle w:val="Tretekstu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Oferty, które wpłyną do poradni po wyżej określonym terminie nie będą rozpatrywane (liczy się data otrzymania dokumentów przez poradnie).</w:t>
      </w:r>
    </w:p>
    <w:p>
      <w:pPr>
        <w:pStyle w:val="Tretekstu"/>
        <w:spacing w:lineRule="auto" w:line="240"/>
        <w:jc w:val="both"/>
        <w:rPr/>
      </w:pPr>
      <w:r>
        <w:rPr>
          <w:rFonts w:cs="Calibri" w:ascii="Arial" w:hAnsi="Arial"/>
          <w:sz w:val="26"/>
          <w:szCs w:val="26"/>
        </w:rPr>
        <w:t>Otwarcie ofert nastąpi w Poradni Psychologiczno – Pedagogicznej                         w Kozienicach</w:t>
      </w:r>
    </w:p>
    <w:p>
      <w:pPr>
        <w:pStyle w:val="Normal"/>
        <w:tabs>
          <w:tab w:val="clear" w:pos="708"/>
          <w:tab w:val="left" w:pos="9072" w:leader="dot"/>
        </w:tabs>
        <w:spacing w:lineRule="auto" w:line="240"/>
        <w:ind w:hanging="0"/>
        <w:jc w:val="both"/>
        <w:rPr>
          <w:rFonts w:ascii="Arial" w:hAnsi="Arial"/>
          <w:sz w:val="26"/>
          <w:szCs w:val="26"/>
        </w:rPr>
      </w:pPr>
      <w:r>
        <w:rPr>
          <w:rFonts w:cs="Calibri" w:ascii="Arial" w:hAnsi="Arial"/>
          <w:sz w:val="26"/>
          <w:szCs w:val="26"/>
        </w:rPr>
        <w:t xml:space="preserve">w dniu: </w:t>
      </w:r>
      <w:r>
        <w:rPr>
          <w:rFonts w:cs="Calibri" w:ascii="Arial" w:hAnsi="Arial"/>
          <w:b/>
          <w:sz w:val="26"/>
          <w:szCs w:val="26"/>
        </w:rPr>
        <w:t>23.12.2021 r.</w:t>
      </w:r>
    </w:p>
    <w:p>
      <w:pPr>
        <w:pStyle w:val="Normal"/>
        <w:tabs>
          <w:tab w:val="clear" w:pos="708"/>
          <w:tab w:val="left" w:pos="9072" w:leader="dot"/>
        </w:tabs>
        <w:spacing w:lineRule="auto" w:line="276"/>
        <w:ind w:hanging="0"/>
        <w:jc w:val="both"/>
        <w:rPr>
          <w:rFonts w:ascii="Arial" w:hAnsi="Arial"/>
          <w:sz w:val="26"/>
          <w:szCs w:val="26"/>
        </w:rPr>
      </w:pPr>
      <w:r>
        <w:rPr>
          <w:rFonts w:cs="Calibri" w:ascii="Arial" w:hAnsi="Arial"/>
          <w:sz w:val="26"/>
          <w:szCs w:val="26"/>
        </w:rPr>
        <w:t xml:space="preserve">o godz: </w:t>
      </w:r>
      <w:r>
        <w:rPr>
          <w:rFonts w:cs="Calibri" w:ascii="Arial" w:hAnsi="Arial"/>
          <w:b/>
          <w:sz w:val="26"/>
          <w:szCs w:val="26"/>
        </w:rPr>
        <w:t>10:00</w:t>
      </w:r>
      <w:r>
        <w:rPr>
          <w:rFonts w:cs="Calibri" w:ascii="Arial" w:hAnsi="Arial"/>
          <w:sz w:val="26"/>
          <w:szCs w:val="26"/>
        </w:rPr>
        <w:t>.</w:t>
      </w:r>
    </w:p>
    <w:p>
      <w:pPr>
        <w:pStyle w:val="Normal"/>
        <w:tabs>
          <w:tab w:val="clear" w:pos="708"/>
          <w:tab w:val="left" w:pos="9072" w:leader="dot"/>
        </w:tabs>
        <w:spacing w:lineRule="auto" w:line="276"/>
        <w:ind w:hanging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Tretekstu"/>
        <w:tabs>
          <w:tab w:val="clear" w:pos="708"/>
          <w:tab w:val="left" w:pos="9639" w:leader="dot"/>
        </w:tabs>
        <w:spacing w:lineRule="auto" w:line="276"/>
        <w:ind w:hanging="0"/>
        <w:jc w:val="both"/>
        <w:rPr>
          <w:rFonts w:ascii="Arial" w:hAnsi="Arial" w:cs="Calibri"/>
          <w:sz w:val="26"/>
          <w:szCs w:val="26"/>
        </w:rPr>
      </w:pPr>
      <w:r>
        <w:rPr>
          <w:rFonts w:cs="Calibri" w:ascii="Arial" w:hAnsi="Arial"/>
          <w:sz w:val="26"/>
          <w:szCs w:val="26"/>
        </w:rPr>
        <w:t>O terminie i miejscu przerowadzenia postepowania rekrutacyjnego, w formie testu kompetencji i rozmowy kwalifikacyjnej, kandydaci zostaną powiadomieni indywidualnie – telefonicznie.</w:t>
      </w:r>
    </w:p>
    <w:p>
      <w:pPr>
        <w:pStyle w:val="Tretekstu"/>
        <w:tabs>
          <w:tab w:val="clear" w:pos="708"/>
          <w:tab w:val="left" w:pos="9639" w:leader="dot"/>
        </w:tabs>
        <w:spacing w:lineRule="auto" w:line="276"/>
        <w:ind w:hanging="0"/>
        <w:jc w:val="both"/>
        <w:rPr>
          <w:rFonts w:ascii="Arial" w:hAnsi="Arial" w:cs="Calibri"/>
          <w:sz w:val="26"/>
          <w:szCs w:val="26"/>
        </w:rPr>
      </w:pPr>
      <w:r>
        <w:rPr>
          <w:rFonts w:cs="Calibri" w:ascii="Arial" w:hAnsi="Arial"/>
          <w:sz w:val="26"/>
          <w:szCs w:val="26"/>
        </w:rPr>
      </w:r>
    </w:p>
    <w:p>
      <w:pPr>
        <w:pStyle w:val="Tretekstu"/>
        <w:rPr/>
      </w:pPr>
      <w:r>
        <w:rPr>
          <w:rStyle w:val="Mocnewyrnione"/>
          <w:rFonts w:ascii="Arial" w:hAnsi="Arial"/>
          <w:sz w:val="26"/>
          <w:szCs w:val="26"/>
        </w:rPr>
        <w:t>Dodatkowe uwagi:</w:t>
      </w:r>
    </w:p>
    <w:p>
      <w:pPr>
        <w:pStyle w:val="Tretekstu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Administratorem danych osobowych kandydatów do pracy jest:</w:t>
      </w:r>
    </w:p>
    <w:p>
      <w:pPr>
        <w:pStyle w:val="Tretekstu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Dyrektor Poradni Psychologiczno- Pedagogicznej</w:t>
      </w:r>
    </w:p>
    <w:p>
      <w:pPr>
        <w:pStyle w:val="Tretekstu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Al. Wł. Sikorskiego 8A, 26-900 Kozienice.</w:t>
      </w:r>
    </w:p>
    <w:p>
      <w:pPr>
        <w:pStyle w:val="Tretekstu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Kontakt z Inspektorem Ochrony Danych e-mail: </w:t>
      </w:r>
      <w:hyperlink r:id="rId2">
        <w:r>
          <w:rPr>
            <w:rStyle w:val="Czeinternetowe"/>
            <w:rFonts w:ascii="Arial" w:hAnsi="Arial"/>
            <w:sz w:val="22"/>
            <w:szCs w:val="22"/>
          </w:rPr>
          <w:t>grazyna.wojcik@inspektorzyochronydanych.eu</w:t>
        </w:r>
      </w:hyperlink>
      <w:r>
        <w:rPr>
          <w:rFonts w:ascii="Arial" w:hAnsi="Arial"/>
          <w:sz w:val="22"/>
          <w:szCs w:val="22"/>
        </w:rPr>
        <w:t xml:space="preserve"> </w:t>
      </w:r>
    </w:p>
    <w:p>
      <w:pPr>
        <w:pStyle w:val="Tretekstu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Dane będą przetwarzane do celów niniejszej rekrutacji pracowników i nie będą przekazywane osobom trzecim. Obowiązek podania danych przez osoby ubiegające się              o pracę wynika z:</w:t>
      </w:r>
    </w:p>
    <w:p>
      <w:pPr>
        <w:pStyle w:val="Tretekstu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ustawy z dnia 26 czerwca 1974 r. Kodeks Pracy (tekst jednolity Dz. U. z 2020 r. poz. 1320   z późn. zm.)</w:t>
      </w:r>
    </w:p>
    <w:p>
      <w:pPr>
        <w:pStyle w:val="Tretekstu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ustawy z dnia 21 listopada 2008 r. o pracownikach samorządowych (tekst jednolity                 Dz. U.  z 2019 r. poz. 1282 z późn. zm.)</w:t>
      </w:r>
    </w:p>
    <w:p>
      <w:pPr>
        <w:pStyle w:val="Tretekstu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Osobie, której dane dotyczą przysługuje prawo dostępu do treści danych i ich poprawiania.</w:t>
      </w:r>
    </w:p>
    <w:p>
      <w:pPr>
        <w:pStyle w:val="Tretekstu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Oferty kandydatów niezakwalifikowanych do kolejnego etapów oraz niewskazanych                  w protokole naboru można odebrać osobiście w terminie 14 dni od dnia ogłoszenia wyniku naboru. Po ww. terminie zostaną komisyjnie zniszczone.</w:t>
      </w:r>
    </w:p>
    <w:p>
      <w:pPr>
        <w:pStyle w:val="Tretekstu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Informacja o wynikach naboru podana będzie do publicznej wiadomości na stronie internetowej Biuletynu Informacji Publicznej Poradni Psychologiczno – Pedagogicznej            w Kozienicach.</w:t>
      </w:r>
    </w:p>
    <w:p>
      <w:pPr>
        <w:pStyle w:val="Tretekstu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9639" w:leader="dot"/>
        </w:tabs>
        <w:spacing w:lineRule="auto" w:line="276"/>
        <w:ind w:left="567" w:hanging="0"/>
        <w:jc w:val="both"/>
        <w:rPr>
          <w:rFonts w:ascii="Calibri" w:hAnsi="Calibri" w:cs="Calibri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0cf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rsid w:val="00470cf8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3460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34607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34607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34607"/>
    <w:rPr>
      <w:rFonts w:ascii="Tahoma" w:hAnsi="Tahoma" w:eastAsia="Times New Roman" w:cs="Tahoma"/>
      <w:sz w:val="16"/>
      <w:szCs w:val="1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e5515c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e5515c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Mocnewyrnione">
    <w:name w:val="Mocne wyróżnione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70cf8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val="en-US" w:eastAsia="en-US"/>
    </w:rPr>
  </w:style>
  <w:style w:type="paragraph" w:styleId="Baza" w:customStyle="1">
    <w:name w:val="baza"/>
    <w:basedOn w:val="Normal"/>
    <w:uiPriority w:val="99"/>
    <w:qFormat/>
    <w:rsid w:val="00470cf8"/>
    <w:pPr>
      <w:spacing w:before="0" w:after="120"/>
    </w:pPr>
    <w:rPr>
      <w:rFonts w:ascii="Arial" w:hAnsi="Arial"/>
      <w:sz w:val="22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34607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34607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34607"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e5515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e5515c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razyna.wojcik@inspektorzyochronydanych.e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LibreOffice/7.2.3.2$Windows_X86_64 LibreOffice_project/d166454616c1632304285822f9c83ce2e660fd92</Application>
  <AppVersion>15.0000</AppVersion>
  <Pages>4</Pages>
  <Words>704</Words>
  <Characters>4771</Characters>
  <CharactersWithSpaces>5669</CharactersWithSpaces>
  <Paragraphs>68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2021-08-06T09:23:00Z</dcterms:created>
  <dc:creator>Gabriel Rogowski</dc:creator>
  <dc:description/>
  <dc:language>pl-PL</dc:language>
  <cp:lastModifiedBy/>
  <cp:lastPrinted>2021-12-13T14:05:23Z</cp:lastPrinted>
  <dcterms:modified xsi:type="dcterms:W3CDTF">2021-12-13T14:06:26Z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